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E58" w:rsidRPr="00850E58" w:rsidRDefault="00850E58" w:rsidP="00850E58">
      <w:pPr>
        <w:pStyle w:val="NormalWeb"/>
        <w:spacing w:before="0" w:beforeAutospacing="0" w:after="0" w:afterAutospacing="0"/>
        <w:jc w:val="center"/>
        <w:rPr>
          <w:rFonts w:ascii="Arial" w:hAnsi="Arial" w:cs="Arial"/>
          <w:b/>
        </w:rPr>
      </w:pPr>
      <w:r w:rsidRPr="00850E58">
        <w:rPr>
          <w:rFonts w:ascii="Arial" w:hAnsi="Arial" w:cs="Arial"/>
          <w:b/>
        </w:rPr>
        <w:t>INSTITUCIÓN EDUCATIVA MUNICIPAL TÉCNICO INDUSTRIAL</w:t>
      </w:r>
    </w:p>
    <w:p w:rsidR="00850E58" w:rsidRPr="00850E58" w:rsidRDefault="00850E58" w:rsidP="00850E58">
      <w:pPr>
        <w:pStyle w:val="NormalWeb"/>
        <w:spacing w:before="0" w:beforeAutospacing="0" w:after="0" w:afterAutospacing="0"/>
        <w:jc w:val="center"/>
        <w:rPr>
          <w:rFonts w:ascii="Arial" w:hAnsi="Arial" w:cs="Arial"/>
          <w:b/>
        </w:rPr>
      </w:pPr>
      <w:bookmarkStart w:id="0" w:name="_GoBack"/>
      <w:bookmarkEnd w:id="0"/>
      <w:r w:rsidRPr="00850E58">
        <w:rPr>
          <w:rFonts w:ascii="Arial" w:hAnsi="Arial" w:cs="Arial"/>
          <w:b/>
        </w:rPr>
        <w:t xml:space="preserve"> </w:t>
      </w:r>
    </w:p>
    <w:p w:rsidR="00850E58" w:rsidRPr="00850E58" w:rsidRDefault="00850E58" w:rsidP="00850E58">
      <w:pPr>
        <w:pStyle w:val="NormalWeb"/>
        <w:spacing w:before="0" w:beforeAutospacing="0" w:after="0" w:afterAutospacing="0"/>
        <w:jc w:val="center"/>
        <w:rPr>
          <w:rFonts w:ascii="Arial" w:hAnsi="Arial" w:cs="Arial"/>
          <w:b/>
        </w:rPr>
      </w:pPr>
    </w:p>
    <w:p w:rsidR="00850E58" w:rsidRPr="00850E58" w:rsidRDefault="00850E58" w:rsidP="00850E58">
      <w:pPr>
        <w:pStyle w:val="NormalWeb"/>
        <w:spacing w:before="0" w:beforeAutospacing="0" w:after="0" w:afterAutospacing="0"/>
        <w:jc w:val="center"/>
        <w:rPr>
          <w:rFonts w:ascii="Arial" w:hAnsi="Arial" w:cs="Arial"/>
          <w:b/>
        </w:rPr>
      </w:pPr>
      <w:r w:rsidRPr="00850E58">
        <w:rPr>
          <w:rFonts w:ascii="Arial" w:hAnsi="Arial" w:cs="Arial"/>
          <w:b/>
        </w:rPr>
        <w:t>GUÍA DE CONTENIDO</w:t>
      </w:r>
    </w:p>
    <w:p w:rsidR="00850E58" w:rsidRPr="00850E58" w:rsidRDefault="00850E58" w:rsidP="00850E58">
      <w:pPr>
        <w:pStyle w:val="NormalWeb"/>
        <w:spacing w:before="0" w:beforeAutospacing="0" w:after="0" w:afterAutospacing="0"/>
        <w:jc w:val="center"/>
        <w:rPr>
          <w:rFonts w:ascii="Arial" w:hAnsi="Arial" w:cs="Arial"/>
          <w:b/>
        </w:rPr>
      </w:pPr>
    </w:p>
    <w:p w:rsidR="00850E58" w:rsidRPr="00850E58" w:rsidRDefault="00850E58" w:rsidP="00850E58">
      <w:pPr>
        <w:pStyle w:val="NormalWeb"/>
        <w:spacing w:before="0" w:beforeAutospacing="0" w:after="0" w:afterAutospacing="0"/>
        <w:jc w:val="center"/>
        <w:rPr>
          <w:rFonts w:ascii="Verdana" w:hAnsi="Verdana"/>
          <w:sz w:val="15"/>
          <w:szCs w:val="15"/>
        </w:rPr>
      </w:pPr>
      <w:r w:rsidRPr="00850E58">
        <w:rPr>
          <w:rFonts w:ascii="Arial" w:hAnsi="Arial" w:cs="Arial"/>
          <w:b/>
        </w:rPr>
        <w:t>ESCALAS</w:t>
      </w:r>
    </w:p>
    <w:p w:rsidR="00850E58" w:rsidRDefault="00850E58" w:rsidP="00850E58">
      <w:pPr>
        <w:pStyle w:val="NormalWeb"/>
        <w:spacing w:before="0" w:beforeAutospacing="0" w:after="0" w:afterAutospacing="0"/>
        <w:rPr>
          <w:rFonts w:ascii="Verdana" w:hAnsi="Verdana"/>
          <w:color w:val="808080"/>
          <w:sz w:val="15"/>
          <w:szCs w:val="15"/>
        </w:rPr>
      </w:pPr>
    </w:p>
    <w:p w:rsidR="00850E58" w:rsidRDefault="00850E58" w:rsidP="00850E58">
      <w:pPr>
        <w:pStyle w:val="NormalWeb"/>
        <w:spacing w:before="0" w:beforeAutospacing="0" w:after="0" w:afterAutospacing="0"/>
        <w:jc w:val="both"/>
        <w:rPr>
          <w:rFonts w:ascii="Arial" w:hAnsi="Arial" w:cs="Arial"/>
        </w:rPr>
      </w:pPr>
      <w:r w:rsidRPr="00850E58">
        <w:rPr>
          <w:rFonts w:ascii="Arial" w:hAnsi="Arial" w:cs="Arial"/>
        </w:rPr>
        <w:t>La representación de objetos a su tamaño natural no es posible cuando éstos son muy grandes o cuando son muy pequeños. En el primer caso, porque requerirían formatos de dimensiones poco manejables y en el segundo, porque faltaría claridad en la definición de los mismos.</w:t>
      </w:r>
    </w:p>
    <w:p w:rsidR="00850E58" w:rsidRDefault="00850E58" w:rsidP="00850E58">
      <w:pPr>
        <w:pStyle w:val="NormalWeb"/>
        <w:jc w:val="both"/>
        <w:rPr>
          <w:rFonts w:ascii="Arial" w:hAnsi="Arial" w:cs="Arial"/>
        </w:rPr>
      </w:pPr>
      <w:r w:rsidRPr="00850E58">
        <w:rPr>
          <w:rFonts w:ascii="Arial" w:hAnsi="Arial" w:cs="Arial"/>
        </w:rPr>
        <w:t>Esta problemática la resuelve la ESCALA, aplicando la ampliación o reducción necesarias en cada caso para que los objetos queden claramente representados en el plano del dibujo.</w:t>
      </w:r>
    </w:p>
    <w:p w:rsidR="00850E58" w:rsidRDefault="00850E58" w:rsidP="00850E58">
      <w:pPr>
        <w:pStyle w:val="NormalWeb"/>
        <w:spacing w:before="0" w:beforeAutospacing="0" w:after="0" w:afterAutospacing="0"/>
        <w:jc w:val="both"/>
        <w:rPr>
          <w:rFonts w:ascii="Arial" w:hAnsi="Arial" w:cs="Arial"/>
        </w:rPr>
      </w:pPr>
      <w:r>
        <w:rPr>
          <w:rFonts w:ascii="Arial" w:hAnsi="Arial" w:cs="Arial"/>
        </w:rPr>
        <w:t>Entonces s</w:t>
      </w:r>
      <w:r w:rsidRPr="00850E58">
        <w:rPr>
          <w:rFonts w:ascii="Arial" w:hAnsi="Arial" w:cs="Arial"/>
        </w:rPr>
        <w:t xml:space="preserve">e define la ESCALA como la </w:t>
      </w:r>
      <w:r w:rsidRPr="00850E58">
        <w:rPr>
          <w:rStyle w:val="Textoennegrita"/>
          <w:rFonts w:ascii="Arial" w:hAnsi="Arial" w:cs="Arial"/>
        </w:rPr>
        <w:t>relación entre la dimensión dibujada respecto de su dimensión real</w:t>
      </w:r>
      <w:r w:rsidRPr="00850E58">
        <w:rPr>
          <w:rFonts w:ascii="Arial" w:hAnsi="Arial" w:cs="Arial"/>
        </w:rPr>
        <w:t xml:space="preserve">, esto es: </w:t>
      </w:r>
    </w:p>
    <w:p w:rsidR="00850E58" w:rsidRPr="00850E58" w:rsidRDefault="00850E58" w:rsidP="00850E58">
      <w:pPr>
        <w:pStyle w:val="NormalWeb"/>
        <w:spacing w:before="0" w:beforeAutospacing="0" w:after="0" w:afterAutospacing="0"/>
        <w:jc w:val="both"/>
        <w:rPr>
          <w:rFonts w:ascii="Arial" w:hAnsi="Arial" w:cs="Arial"/>
        </w:rPr>
      </w:pPr>
    </w:p>
    <w:p w:rsidR="00850E58" w:rsidRDefault="00850E58" w:rsidP="00850E58">
      <w:pPr>
        <w:pStyle w:val="NormalWeb"/>
        <w:spacing w:before="0" w:beforeAutospacing="0" w:after="0" w:afterAutospacing="0"/>
        <w:jc w:val="center"/>
        <w:rPr>
          <w:rStyle w:val="Textoennegrita"/>
          <w:rFonts w:ascii="Arial" w:hAnsi="Arial" w:cs="Arial"/>
          <w:sz w:val="28"/>
          <w:szCs w:val="28"/>
        </w:rPr>
      </w:pPr>
      <w:r w:rsidRPr="00850E58">
        <w:rPr>
          <w:rStyle w:val="Textoennegrita"/>
          <w:rFonts w:ascii="Arial" w:hAnsi="Arial" w:cs="Arial"/>
          <w:sz w:val="28"/>
          <w:szCs w:val="28"/>
          <w:highlight w:val="yellow"/>
        </w:rPr>
        <w:t>E = dibujo / realidad</w:t>
      </w:r>
    </w:p>
    <w:p w:rsidR="00850E58" w:rsidRPr="00850E58" w:rsidRDefault="00850E58" w:rsidP="00850E58">
      <w:pPr>
        <w:pStyle w:val="NormalWeb"/>
        <w:spacing w:before="0" w:beforeAutospacing="0" w:after="0" w:afterAutospacing="0"/>
        <w:jc w:val="center"/>
        <w:rPr>
          <w:rFonts w:ascii="Arial" w:hAnsi="Arial" w:cs="Arial"/>
          <w:sz w:val="28"/>
          <w:szCs w:val="28"/>
        </w:rPr>
      </w:pPr>
    </w:p>
    <w:p w:rsidR="00850E58" w:rsidRDefault="00850E58" w:rsidP="00850E58">
      <w:pPr>
        <w:pStyle w:val="NormalWeb"/>
        <w:spacing w:before="0" w:beforeAutospacing="0" w:after="0" w:afterAutospacing="0"/>
        <w:jc w:val="both"/>
        <w:rPr>
          <w:rFonts w:ascii="Arial" w:hAnsi="Arial" w:cs="Arial"/>
        </w:rPr>
      </w:pPr>
      <w:r w:rsidRPr="00850E58">
        <w:rPr>
          <w:rFonts w:ascii="Arial" w:hAnsi="Arial" w:cs="Arial"/>
        </w:rPr>
        <w:t>Si el numerador de esta fracción es mayor que el denominador, se trata de una escala de ampliación, y será de reducción en caso contrario. La escala 1:1 corresponde a un objeto dibujado a su tamaño real (escala natural).</w:t>
      </w:r>
    </w:p>
    <w:p w:rsidR="00850E58" w:rsidRDefault="00850E58" w:rsidP="00850E58">
      <w:pPr>
        <w:pStyle w:val="NormalWeb"/>
        <w:spacing w:before="0" w:beforeAutospacing="0" w:after="0" w:afterAutospacing="0"/>
        <w:jc w:val="both"/>
        <w:rPr>
          <w:rFonts w:ascii="Arial" w:hAnsi="Arial" w:cs="Arial"/>
        </w:rPr>
      </w:pPr>
    </w:p>
    <w:p w:rsidR="00850E58" w:rsidRDefault="00850E58" w:rsidP="00850E58">
      <w:pPr>
        <w:pStyle w:val="NormalWeb"/>
        <w:spacing w:before="0" w:beforeAutospacing="0" w:after="0" w:afterAutospacing="0"/>
        <w:jc w:val="both"/>
        <w:rPr>
          <w:rFonts w:ascii="Arial" w:hAnsi="Arial" w:cs="Arial"/>
        </w:rPr>
      </w:pPr>
      <w:r w:rsidRPr="00850E58">
        <w:rPr>
          <w:rFonts w:ascii="Arial" w:hAnsi="Arial" w:cs="Arial"/>
          <w:b/>
        </w:rPr>
        <w:t>Escalas Normalizadas:</w:t>
      </w:r>
      <w:r>
        <w:rPr>
          <w:rFonts w:ascii="Arial" w:hAnsi="Arial" w:cs="Arial"/>
        </w:rPr>
        <w:t xml:space="preserve"> </w:t>
      </w:r>
      <w:r w:rsidRPr="00850E58">
        <w:rPr>
          <w:rFonts w:ascii="Arial" w:hAnsi="Arial" w:cs="Arial"/>
        </w:rPr>
        <w:t>Aunque, en teoría, sea posible aplicar cualquier valor de escala, en la práctica se recomienda el uso de ciertos valores normalizados con objeto de facilitar la lectura de dimensiones mediante el uso de re</w:t>
      </w:r>
      <w:r>
        <w:rPr>
          <w:rFonts w:ascii="Arial" w:hAnsi="Arial" w:cs="Arial"/>
        </w:rPr>
        <w:t>glas o el escalímetro.</w:t>
      </w:r>
      <w:r>
        <w:rPr>
          <w:rFonts w:ascii="Arial" w:hAnsi="Arial" w:cs="Arial"/>
        </w:rPr>
        <w:br/>
      </w:r>
      <w:r>
        <w:rPr>
          <w:rFonts w:ascii="Arial" w:hAnsi="Arial" w:cs="Arial"/>
        </w:rPr>
        <w:br/>
      </w:r>
      <w:r w:rsidRPr="00850E58">
        <w:rPr>
          <w:rFonts w:ascii="Arial" w:hAnsi="Arial" w:cs="Arial"/>
        </w:rPr>
        <w:t>Estos valores son:</w:t>
      </w:r>
    </w:p>
    <w:p w:rsidR="00850E58" w:rsidRDefault="00850E58" w:rsidP="00850E58">
      <w:pPr>
        <w:pStyle w:val="NormalWeb"/>
        <w:spacing w:before="0" w:beforeAutospacing="0" w:after="0" w:afterAutospacing="0"/>
        <w:jc w:val="both"/>
        <w:rPr>
          <w:rFonts w:ascii="Arial" w:hAnsi="Arial" w:cs="Arial"/>
        </w:rPr>
      </w:pPr>
    </w:p>
    <w:p w:rsidR="00850E58" w:rsidRDefault="00850E58" w:rsidP="00850E58">
      <w:pPr>
        <w:pStyle w:val="NormalWeb"/>
        <w:spacing w:before="0" w:beforeAutospacing="0" w:after="0" w:afterAutospacing="0"/>
        <w:jc w:val="both"/>
        <w:rPr>
          <w:rFonts w:ascii="Arial" w:hAnsi="Arial" w:cs="Arial"/>
        </w:rPr>
      </w:pPr>
      <w:r w:rsidRPr="00850E58">
        <w:rPr>
          <w:rFonts w:ascii="Arial" w:hAnsi="Arial" w:cs="Arial"/>
          <w:b/>
          <w:bCs/>
        </w:rPr>
        <w:t>Ampliación</w:t>
      </w:r>
      <w:proofErr w:type="gramStart"/>
      <w:r>
        <w:rPr>
          <w:rFonts w:ascii="Arial" w:hAnsi="Arial" w:cs="Arial"/>
        </w:rPr>
        <w:t>:</w:t>
      </w:r>
      <w:r w:rsidRPr="00850E58">
        <w:rPr>
          <w:rFonts w:ascii="Arial" w:hAnsi="Arial" w:cs="Arial"/>
        </w:rPr>
        <w:t>2:1</w:t>
      </w:r>
      <w:proofErr w:type="gramEnd"/>
      <w:r w:rsidRPr="00850E58">
        <w:rPr>
          <w:rFonts w:ascii="Arial" w:hAnsi="Arial" w:cs="Arial"/>
        </w:rPr>
        <w:t xml:space="preserve">, 5:1, 10:1, 20:1, 50:1 </w:t>
      </w:r>
      <w:r w:rsidRPr="00850E58">
        <w:rPr>
          <w:rFonts w:ascii="Arial" w:hAnsi="Arial" w:cs="Arial"/>
        </w:rPr>
        <w:br/>
      </w:r>
      <w:r w:rsidRPr="00850E58">
        <w:rPr>
          <w:rFonts w:ascii="Arial" w:hAnsi="Arial" w:cs="Arial"/>
        </w:rPr>
        <w:br/>
      </w:r>
      <w:r w:rsidRPr="00850E58">
        <w:rPr>
          <w:rFonts w:ascii="Arial" w:hAnsi="Arial" w:cs="Arial"/>
          <w:b/>
          <w:bCs/>
        </w:rPr>
        <w:t>Reducción</w:t>
      </w:r>
      <w:r w:rsidRPr="00850E58">
        <w:rPr>
          <w:rFonts w:ascii="Arial" w:hAnsi="Arial" w:cs="Arial"/>
        </w:rPr>
        <w:t>:</w:t>
      </w:r>
      <w:r>
        <w:rPr>
          <w:rFonts w:ascii="Arial" w:hAnsi="Arial" w:cs="Arial"/>
        </w:rPr>
        <w:t> 1:2, 1:5, 1:10, 1:20, 1:50</w:t>
      </w:r>
      <w:r w:rsidRPr="00850E58">
        <w:rPr>
          <w:rFonts w:ascii="Arial" w:hAnsi="Arial" w:cs="Arial"/>
        </w:rPr>
        <w:br/>
      </w:r>
    </w:p>
    <w:p w:rsidR="00850E58" w:rsidRPr="00850E58" w:rsidRDefault="00850E58" w:rsidP="00850E58">
      <w:pPr>
        <w:pStyle w:val="NormalWeb"/>
        <w:spacing w:before="0" w:beforeAutospacing="0" w:after="0" w:afterAutospacing="0"/>
        <w:jc w:val="both"/>
        <w:rPr>
          <w:rFonts w:ascii="Arial" w:hAnsi="Arial" w:cs="Arial"/>
        </w:rPr>
      </w:pPr>
      <w:r w:rsidRPr="00850E58">
        <w:rPr>
          <w:rFonts w:ascii="Arial" w:hAnsi="Arial" w:cs="Arial"/>
        </w:rPr>
        <w:t>No obstante, en casos especiales (particularmente en construcción) se emplean ciertas escalas intermedias tales como:</w:t>
      </w:r>
      <w:r>
        <w:rPr>
          <w:rFonts w:ascii="Arial" w:hAnsi="Arial" w:cs="Arial"/>
        </w:rPr>
        <w:t xml:space="preserve"> </w:t>
      </w:r>
      <w:r w:rsidRPr="00850E58">
        <w:rPr>
          <w:rFonts w:ascii="Arial" w:hAnsi="Arial" w:cs="Arial"/>
        </w:rPr>
        <w:t>1:25, 1:30, 1:40, etc...</w:t>
      </w:r>
    </w:p>
    <w:p w:rsidR="00740736" w:rsidRDefault="00740736" w:rsidP="00E5256E">
      <w:pPr>
        <w:spacing w:after="0"/>
      </w:pPr>
    </w:p>
    <w:p w:rsidR="00E5256E" w:rsidRDefault="00E5256E" w:rsidP="00E5256E">
      <w:pPr>
        <w:spacing w:after="0" w:line="240" w:lineRule="auto"/>
        <w:jc w:val="both"/>
        <w:rPr>
          <w:rFonts w:ascii="Arial" w:hAnsi="Arial" w:cs="Arial"/>
          <w:sz w:val="24"/>
          <w:szCs w:val="24"/>
        </w:rPr>
      </w:pPr>
      <w:r w:rsidRPr="00E5256E">
        <w:rPr>
          <w:rFonts w:ascii="Arial" w:hAnsi="Arial" w:cs="Arial"/>
          <w:b/>
          <w:sz w:val="24"/>
          <w:szCs w:val="24"/>
        </w:rPr>
        <w:t xml:space="preserve">Uso del </w:t>
      </w:r>
      <w:proofErr w:type="spellStart"/>
      <w:r w:rsidRPr="00E5256E">
        <w:rPr>
          <w:rFonts w:ascii="Arial" w:hAnsi="Arial" w:cs="Arial"/>
          <w:b/>
          <w:sz w:val="24"/>
          <w:szCs w:val="24"/>
        </w:rPr>
        <w:t>Escalímetro</w:t>
      </w:r>
      <w:proofErr w:type="spellEnd"/>
      <w:r w:rsidRPr="00E5256E">
        <w:rPr>
          <w:rFonts w:ascii="Arial" w:hAnsi="Arial" w:cs="Arial"/>
          <w:b/>
          <w:sz w:val="24"/>
          <w:szCs w:val="24"/>
        </w:rPr>
        <w:t>:</w:t>
      </w:r>
      <w:r>
        <w:rPr>
          <w:rFonts w:ascii="Arial" w:hAnsi="Arial" w:cs="Arial"/>
          <w:b/>
          <w:sz w:val="24"/>
          <w:szCs w:val="24"/>
        </w:rPr>
        <w:t xml:space="preserve"> </w:t>
      </w:r>
      <w:r w:rsidR="00850E58" w:rsidRPr="00850E58">
        <w:rPr>
          <w:rFonts w:ascii="Arial" w:hAnsi="Arial" w:cs="Arial"/>
          <w:sz w:val="24"/>
          <w:szCs w:val="24"/>
        </w:rPr>
        <w:t xml:space="preserve">La forma más habitual es la de una regla de 30 cm </w:t>
      </w:r>
      <w:r>
        <w:rPr>
          <w:rFonts w:ascii="Arial" w:hAnsi="Arial" w:cs="Arial"/>
          <w:noProof/>
          <w:sz w:val="24"/>
          <w:szCs w:val="24"/>
        </w:rPr>
        <w:drawing>
          <wp:anchor distT="142875" distB="142875" distL="95250" distR="95250" simplePos="0" relativeHeight="251660288" behindDoc="0" locked="0" layoutInCell="1" allowOverlap="0">
            <wp:simplePos x="0" y="0"/>
            <wp:positionH relativeFrom="column">
              <wp:align>right</wp:align>
            </wp:positionH>
            <wp:positionV relativeFrom="line">
              <wp:posOffset>270510</wp:posOffset>
            </wp:positionV>
            <wp:extent cx="2108835" cy="1050925"/>
            <wp:effectExtent l="19050" t="0" r="5715" b="0"/>
            <wp:wrapSquare wrapText="bothSides"/>
            <wp:docPr id="3" name="Imagen 3" descr="http://www.dibujotecnico.com/saladeestudios/teoria/normalizacion/Escalas/imagenes/escalim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bujotecnico.com/saladeestudios/teoria/normalizacion/Escalas/imagenes/escalimetro.png"/>
                    <pic:cNvPicPr>
                      <a:picLocks noChangeAspect="1" noChangeArrowheads="1"/>
                    </pic:cNvPicPr>
                  </pic:nvPicPr>
                  <pic:blipFill>
                    <a:blip r:embed="rId5"/>
                    <a:srcRect/>
                    <a:stretch>
                      <a:fillRect/>
                    </a:stretch>
                  </pic:blipFill>
                  <pic:spPr bwMode="auto">
                    <a:xfrm>
                      <a:off x="0" y="0"/>
                      <a:ext cx="2108835" cy="1050925"/>
                    </a:xfrm>
                    <a:prstGeom prst="rect">
                      <a:avLst/>
                    </a:prstGeom>
                    <a:noFill/>
                    <a:ln w="9525">
                      <a:noFill/>
                      <a:miter lim="800000"/>
                      <a:headEnd/>
                      <a:tailEnd/>
                    </a:ln>
                  </pic:spPr>
                </pic:pic>
              </a:graphicData>
            </a:graphic>
          </wp:anchor>
        </w:drawing>
      </w:r>
      <w:r w:rsidR="00850E58" w:rsidRPr="00850E58">
        <w:rPr>
          <w:rFonts w:ascii="Arial" w:hAnsi="Arial" w:cs="Arial"/>
          <w:sz w:val="24"/>
          <w:szCs w:val="24"/>
        </w:rPr>
        <w:t>de longitud, con sección estrellada de 6 facetas o caras. Cada una de estas facetas va graduada con escalas diferentes, que habitualmente son:</w:t>
      </w:r>
    </w:p>
    <w:p w:rsidR="00E5256E" w:rsidRDefault="00850E58" w:rsidP="00E5256E">
      <w:pPr>
        <w:spacing w:after="0" w:line="240" w:lineRule="auto"/>
        <w:rPr>
          <w:rFonts w:ascii="Arial" w:hAnsi="Arial" w:cs="Arial"/>
          <w:sz w:val="24"/>
          <w:szCs w:val="24"/>
        </w:rPr>
      </w:pPr>
      <w:r w:rsidRPr="00850E58">
        <w:rPr>
          <w:rFonts w:ascii="Arial" w:hAnsi="Arial" w:cs="Arial"/>
          <w:sz w:val="24"/>
          <w:szCs w:val="24"/>
        </w:rPr>
        <w:br/>
        <w:t>1:100, 1:200, 1:250,</w:t>
      </w:r>
      <w:r w:rsidR="00E5256E">
        <w:rPr>
          <w:rFonts w:ascii="Arial" w:hAnsi="Arial" w:cs="Arial"/>
          <w:sz w:val="24"/>
          <w:szCs w:val="24"/>
        </w:rPr>
        <w:t> 1:300, 1:400, 1:500</w:t>
      </w:r>
      <w:r w:rsidR="00E5256E">
        <w:rPr>
          <w:rFonts w:ascii="Arial" w:hAnsi="Arial" w:cs="Arial"/>
          <w:sz w:val="24"/>
          <w:szCs w:val="24"/>
        </w:rPr>
        <w:br/>
      </w:r>
      <w:r w:rsidRPr="00850E58">
        <w:rPr>
          <w:rFonts w:ascii="Arial" w:hAnsi="Arial" w:cs="Arial"/>
          <w:sz w:val="24"/>
          <w:szCs w:val="24"/>
        </w:rPr>
        <w:lastRenderedPageBreak/>
        <w:t>Estas escalas son válidas igualmente para valores que resulten de multiplicarlas o dividirlas por 10, así por ejemplo, la escala 1:300 es utilizable en planos a escala 1:30 ó 1:3000, etc.</w:t>
      </w:r>
    </w:p>
    <w:p w:rsidR="00850E58" w:rsidRPr="00850E58" w:rsidRDefault="00E5256E" w:rsidP="00850E58">
      <w:pPr>
        <w:spacing w:after="0" w:line="240" w:lineRule="auto"/>
        <w:jc w:val="both"/>
        <w:rPr>
          <w:rFonts w:ascii="Arial" w:hAnsi="Arial" w:cs="Arial"/>
          <w:sz w:val="24"/>
          <w:szCs w:val="24"/>
        </w:rPr>
      </w:pPr>
      <w:r>
        <w:rPr>
          <w:rFonts w:ascii="Arial" w:hAnsi="Arial" w:cs="Arial"/>
          <w:sz w:val="24"/>
          <w:szCs w:val="24"/>
        </w:rPr>
        <w:br/>
      </w:r>
      <w:r w:rsidR="00850E58" w:rsidRPr="00850E58">
        <w:rPr>
          <w:rFonts w:ascii="Arial" w:hAnsi="Arial" w:cs="Arial"/>
          <w:sz w:val="24"/>
          <w:szCs w:val="24"/>
        </w:rPr>
        <w:t>Por supuesto, la escala 1:100 es también la escala 1:1, que se emplea normalmente como regla graduada en cm.</w:t>
      </w:r>
    </w:p>
    <w:p w:rsidR="00850E58" w:rsidRDefault="00850E58"/>
    <w:sectPr w:rsidR="00850E58" w:rsidSect="00E5256E">
      <w:pgSz w:w="12240" w:h="15840" w:code="1"/>
      <w:pgMar w:top="1701" w:right="1134"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58"/>
    <w:rsid w:val="00003506"/>
    <w:rsid w:val="00003D54"/>
    <w:rsid w:val="000043DE"/>
    <w:rsid w:val="00004EA0"/>
    <w:rsid w:val="00005B5E"/>
    <w:rsid w:val="00005E9E"/>
    <w:rsid w:val="00007237"/>
    <w:rsid w:val="00017AC9"/>
    <w:rsid w:val="0002096E"/>
    <w:rsid w:val="000212BA"/>
    <w:rsid w:val="00021BDD"/>
    <w:rsid w:val="0002318F"/>
    <w:rsid w:val="00024201"/>
    <w:rsid w:val="00047B32"/>
    <w:rsid w:val="000644BE"/>
    <w:rsid w:val="0006485B"/>
    <w:rsid w:val="00066BFD"/>
    <w:rsid w:val="000744B4"/>
    <w:rsid w:val="00075C9B"/>
    <w:rsid w:val="000779BA"/>
    <w:rsid w:val="000876BC"/>
    <w:rsid w:val="000905D8"/>
    <w:rsid w:val="00091832"/>
    <w:rsid w:val="00095592"/>
    <w:rsid w:val="00096C90"/>
    <w:rsid w:val="000A00B6"/>
    <w:rsid w:val="000A6A26"/>
    <w:rsid w:val="000C0653"/>
    <w:rsid w:val="000C5827"/>
    <w:rsid w:val="000D00E1"/>
    <w:rsid w:val="000D17A4"/>
    <w:rsid w:val="000D17D4"/>
    <w:rsid w:val="000D23AF"/>
    <w:rsid w:val="000D2652"/>
    <w:rsid w:val="000D2B56"/>
    <w:rsid w:val="000D5DDD"/>
    <w:rsid w:val="000E1373"/>
    <w:rsid w:val="000E2118"/>
    <w:rsid w:val="000E30E3"/>
    <w:rsid w:val="000E36F8"/>
    <w:rsid w:val="000E5D2C"/>
    <w:rsid w:val="000F18A0"/>
    <w:rsid w:val="000F4577"/>
    <w:rsid w:val="0010027F"/>
    <w:rsid w:val="001142F6"/>
    <w:rsid w:val="001170CB"/>
    <w:rsid w:val="00117ECA"/>
    <w:rsid w:val="00125BCB"/>
    <w:rsid w:val="0012604E"/>
    <w:rsid w:val="0012738E"/>
    <w:rsid w:val="001306B3"/>
    <w:rsid w:val="001347E8"/>
    <w:rsid w:val="00134A0D"/>
    <w:rsid w:val="00140A87"/>
    <w:rsid w:val="00140A8B"/>
    <w:rsid w:val="00145EBC"/>
    <w:rsid w:val="00147EF8"/>
    <w:rsid w:val="00152A3C"/>
    <w:rsid w:val="00152EA3"/>
    <w:rsid w:val="00152F3A"/>
    <w:rsid w:val="001566C8"/>
    <w:rsid w:val="00156CA7"/>
    <w:rsid w:val="00157C90"/>
    <w:rsid w:val="00157D68"/>
    <w:rsid w:val="001606D7"/>
    <w:rsid w:val="00163F92"/>
    <w:rsid w:val="00165188"/>
    <w:rsid w:val="00165CDB"/>
    <w:rsid w:val="00166A5E"/>
    <w:rsid w:val="00167FA1"/>
    <w:rsid w:val="0017455F"/>
    <w:rsid w:val="00180A91"/>
    <w:rsid w:val="00184860"/>
    <w:rsid w:val="00184C0F"/>
    <w:rsid w:val="0018629D"/>
    <w:rsid w:val="00190362"/>
    <w:rsid w:val="00194914"/>
    <w:rsid w:val="001954C3"/>
    <w:rsid w:val="001A06C7"/>
    <w:rsid w:val="001A0718"/>
    <w:rsid w:val="001A57E3"/>
    <w:rsid w:val="001B40E0"/>
    <w:rsid w:val="001C3548"/>
    <w:rsid w:val="001C4B62"/>
    <w:rsid w:val="001C67A5"/>
    <w:rsid w:val="001D39C1"/>
    <w:rsid w:val="001D41AE"/>
    <w:rsid w:val="001D453A"/>
    <w:rsid w:val="001D563D"/>
    <w:rsid w:val="001E09D0"/>
    <w:rsid w:val="001E0FAA"/>
    <w:rsid w:val="001E4223"/>
    <w:rsid w:val="001F099E"/>
    <w:rsid w:val="001F2A24"/>
    <w:rsid w:val="001F2CDD"/>
    <w:rsid w:val="0020016F"/>
    <w:rsid w:val="0020331F"/>
    <w:rsid w:val="0020532C"/>
    <w:rsid w:val="002101C4"/>
    <w:rsid w:val="00212CFB"/>
    <w:rsid w:val="00215E0F"/>
    <w:rsid w:val="00216C6D"/>
    <w:rsid w:val="00220C0F"/>
    <w:rsid w:val="00220DB3"/>
    <w:rsid w:val="002223F2"/>
    <w:rsid w:val="00223794"/>
    <w:rsid w:val="0022447E"/>
    <w:rsid w:val="002315F3"/>
    <w:rsid w:val="00232468"/>
    <w:rsid w:val="00234A2B"/>
    <w:rsid w:val="00235FA2"/>
    <w:rsid w:val="002373B3"/>
    <w:rsid w:val="0024168B"/>
    <w:rsid w:val="00242665"/>
    <w:rsid w:val="002432A7"/>
    <w:rsid w:val="002455F7"/>
    <w:rsid w:val="00245C72"/>
    <w:rsid w:val="00255005"/>
    <w:rsid w:val="00263D9B"/>
    <w:rsid w:val="002648B1"/>
    <w:rsid w:val="00274832"/>
    <w:rsid w:val="0027505A"/>
    <w:rsid w:val="00275561"/>
    <w:rsid w:val="002765FD"/>
    <w:rsid w:val="0028101E"/>
    <w:rsid w:val="00283242"/>
    <w:rsid w:val="00284705"/>
    <w:rsid w:val="0028643D"/>
    <w:rsid w:val="002974E7"/>
    <w:rsid w:val="002A263D"/>
    <w:rsid w:val="002A38F2"/>
    <w:rsid w:val="002A4147"/>
    <w:rsid w:val="002A69FE"/>
    <w:rsid w:val="002B1754"/>
    <w:rsid w:val="002B2B8B"/>
    <w:rsid w:val="002B6561"/>
    <w:rsid w:val="002B6CE0"/>
    <w:rsid w:val="002C08F2"/>
    <w:rsid w:val="002C20AC"/>
    <w:rsid w:val="002C3335"/>
    <w:rsid w:val="002D01DB"/>
    <w:rsid w:val="002D5027"/>
    <w:rsid w:val="002E0BDB"/>
    <w:rsid w:val="002E1CB4"/>
    <w:rsid w:val="002E3D9D"/>
    <w:rsid w:val="002E5748"/>
    <w:rsid w:val="002E72BF"/>
    <w:rsid w:val="002F497A"/>
    <w:rsid w:val="002F584F"/>
    <w:rsid w:val="002F65B2"/>
    <w:rsid w:val="002F7BE4"/>
    <w:rsid w:val="003011F8"/>
    <w:rsid w:val="00302975"/>
    <w:rsid w:val="00307510"/>
    <w:rsid w:val="003076B3"/>
    <w:rsid w:val="00307A27"/>
    <w:rsid w:val="0031013C"/>
    <w:rsid w:val="00310BEB"/>
    <w:rsid w:val="003129ED"/>
    <w:rsid w:val="0031466B"/>
    <w:rsid w:val="003165FC"/>
    <w:rsid w:val="00316987"/>
    <w:rsid w:val="003255CF"/>
    <w:rsid w:val="00333CE3"/>
    <w:rsid w:val="00337017"/>
    <w:rsid w:val="00343F26"/>
    <w:rsid w:val="003506BD"/>
    <w:rsid w:val="003523A1"/>
    <w:rsid w:val="0035529F"/>
    <w:rsid w:val="0035739F"/>
    <w:rsid w:val="00362380"/>
    <w:rsid w:val="00365BE2"/>
    <w:rsid w:val="003705F0"/>
    <w:rsid w:val="003716B7"/>
    <w:rsid w:val="003732EB"/>
    <w:rsid w:val="00373CD8"/>
    <w:rsid w:val="003751EE"/>
    <w:rsid w:val="0037528E"/>
    <w:rsid w:val="003755CA"/>
    <w:rsid w:val="0038105B"/>
    <w:rsid w:val="0038179B"/>
    <w:rsid w:val="00381DB4"/>
    <w:rsid w:val="003828C0"/>
    <w:rsid w:val="00384081"/>
    <w:rsid w:val="003907C2"/>
    <w:rsid w:val="0039482F"/>
    <w:rsid w:val="00394E99"/>
    <w:rsid w:val="003A1B2D"/>
    <w:rsid w:val="003A450A"/>
    <w:rsid w:val="003A4573"/>
    <w:rsid w:val="003A4BE0"/>
    <w:rsid w:val="003B4F08"/>
    <w:rsid w:val="003C11E2"/>
    <w:rsid w:val="003C3D6D"/>
    <w:rsid w:val="003D2351"/>
    <w:rsid w:val="003D2F90"/>
    <w:rsid w:val="003D6DFA"/>
    <w:rsid w:val="003D7214"/>
    <w:rsid w:val="003D7DAA"/>
    <w:rsid w:val="003E0258"/>
    <w:rsid w:val="003E05E3"/>
    <w:rsid w:val="003E0DC3"/>
    <w:rsid w:val="003E3556"/>
    <w:rsid w:val="003E5DD6"/>
    <w:rsid w:val="003E5EF0"/>
    <w:rsid w:val="003F1F6E"/>
    <w:rsid w:val="003F2315"/>
    <w:rsid w:val="003F2330"/>
    <w:rsid w:val="003F50EA"/>
    <w:rsid w:val="003F58E6"/>
    <w:rsid w:val="003F6B99"/>
    <w:rsid w:val="004011B1"/>
    <w:rsid w:val="0040194B"/>
    <w:rsid w:val="00404C9A"/>
    <w:rsid w:val="00406BD5"/>
    <w:rsid w:val="00413FAE"/>
    <w:rsid w:val="004205A6"/>
    <w:rsid w:val="00420B9C"/>
    <w:rsid w:val="00423B45"/>
    <w:rsid w:val="00424F2C"/>
    <w:rsid w:val="00425DAC"/>
    <w:rsid w:val="00427BCA"/>
    <w:rsid w:val="0043221C"/>
    <w:rsid w:val="00456C9A"/>
    <w:rsid w:val="00460DE0"/>
    <w:rsid w:val="004610B2"/>
    <w:rsid w:val="00461E7B"/>
    <w:rsid w:val="004623C4"/>
    <w:rsid w:val="00465F6D"/>
    <w:rsid w:val="0047165D"/>
    <w:rsid w:val="004735B9"/>
    <w:rsid w:val="00473DD1"/>
    <w:rsid w:val="00475F62"/>
    <w:rsid w:val="00481CDF"/>
    <w:rsid w:val="00482241"/>
    <w:rsid w:val="0048412C"/>
    <w:rsid w:val="004842AC"/>
    <w:rsid w:val="00485C1C"/>
    <w:rsid w:val="00491907"/>
    <w:rsid w:val="004921E5"/>
    <w:rsid w:val="00494D6A"/>
    <w:rsid w:val="00494E24"/>
    <w:rsid w:val="00495053"/>
    <w:rsid w:val="004A1B67"/>
    <w:rsid w:val="004A417B"/>
    <w:rsid w:val="004B0A7D"/>
    <w:rsid w:val="004C2BB6"/>
    <w:rsid w:val="004C3A39"/>
    <w:rsid w:val="004C4C15"/>
    <w:rsid w:val="004C6DE8"/>
    <w:rsid w:val="004C738E"/>
    <w:rsid w:val="004D252F"/>
    <w:rsid w:val="004D6ECA"/>
    <w:rsid w:val="004D7174"/>
    <w:rsid w:val="004E3494"/>
    <w:rsid w:val="004E4101"/>
    <w:rsid w:val="00500327"/>
    <w:rsid w:val="005033D5"/>
    <w:rsid w:val="00504731"/>
    <w:rsid w:val="005055BF"/>
    <w:rsid w:val="0051459C"/>
    <w:rsid w:val="005159B0"/>
    <w:rsid w:val="00521D86"/>
    <w:rsid w:val="005244E3"/>
    <w:rsid w:val="0052668D"/>
    <w:rsid w:val="00536504"/>
    <w:rsid w:val="0053664C"/>
    <w:rsid w:val="00537AE8"/>
    <w:rsid w:val="00537E0D"/>
    <w:rsid w:val="005422EA"/>
    <w:rsid w:val="0055425E"/>
    <w:rsid w:val="005548C4"/>
    <w:rsid w:val="00556CF8"/>
    <w:rsid w:val="00557638"/>
    <w:rsid w:val="00561A18"/>
    <w:rsid w:val="00566F7A"/>
    <w:rsid w:val="00571CDD"/>
    <w:rsid w:val="005773C0"/>
    <w:rsid w:val="005778AF"/>
    <w:rsid w:val="00577995"/>
    <w:rsid w:val="00580D37"/>
    <w:rsid w:val="00593F65"/>
    <w:rsid w:val="00596A85"/>
    <w:rsid w:val="005A293E"/>
    <w:rsid w:val="005A4B86"/>
    <w:rsid w:val="005A5F49"/>
    <w:rsid w:val="005A6DB9"/>
    <w:rsid w:val="005B0A35"/>
    <w:rsid w:val="005B252A"/>
    <w:rsid w:val="005B70E8"/>
    <w:rsid w:val="005B7E39"/>
    <w:rsid w:val="005C6797"/>
    <w:rsid w:val="005D1081"/>
    <w:rsid w:val="005E03B3"/>
    <w:rsid w:val="005E0E1B"/>
    <w:rsid w:val="005E0F76"/>
    <w:rsid w:val="005F1B3B"/>
    <w:rsid w:val="005F7C24"/>
    <w:rsid w:val="0060188D"/>
    <w:rsid w:val="00602B59"/>
    <w:rsid w:val="00602C51"/>
    <w:rsid w:val="006103C4"/>
    <w:rsid w:val="00623F3E"/>
    <w:rsid w:val="00624731"/>
    <w:rsid w:val="00624CD0"/>
    <w:rsid w:val="00630FB5"/>
    <w:rsid w:val="006330A2"/>
    <w:rsid w:val="00635142"/>
    <w:rsid w:val="00640FB5"/>
    <w:rsid w:val="006416D0"/>
    <w:rsid w:val="00642540"/>
    <w:rsid w:val="00644125"/>
    <w:rsid w:val="00644D1F"/>
    <w:rsid w:val="00645F70"/>
    <w:rsid w:val="006462FA"/>
    <w:rsid w:val="006469F7"/>
    <w:rsid w:val="00653523"/>
    <w:rsid w:val="00660D05"/>
    <w:rsid w:val="006614F4"/>
    <w:rsid w:val="00661720"/>
    <w:rsid w:val="00662221"/>
    <w:rsid w:val="00665022"/>
    <w:rsid w:val="00665DD7"/>
    <w:rsid w:val="00665E65"/>
    <w:rsid w:val="00675142"/>
    <w:rsid w:val="00675D94"/>
    <w:rsid w:val="00676660"/>
    <w:rsid w:val="00677637"/>
    <w:rsid w:val="0068183E"/>
    <w:rsid w:val="00681EDF"/>
    <w:rsid w:val="00684D40"/>
    <w:rsid w:val="00685E2D"/>
    <w:rsid w:val="00687B44"/>
    <w:rsid w:val="00692473"/>
    <w:rsid w:val="00693B2D"/>
    <w:rsid w:val="00695C82"/>
    <w:rsid w:val="00696279"/>
    <w:rsid w:val="00696C34"/>
    <w:rsid w:val="006A0199"/>
    <w:rsid w:val="006A14DB"/>
    <w:rsid w:val="006A4AA7"/>
    <w:rsid w:val="006A4B41"/>
    <w:rsid w:val="006B2C56"/>
    <w:rsid w:val="006B5F14"/>
    <w:rsid w:val="006C1749"/>
    <w:rsid w:val="006C3F51"/>
    <w:rsid w:val="006C7DAA"/>
    <w:rsid w:val="006D229A"/>
    <w:rsid w:val="006E6CB8"/>
    <w:rsid w:val="006E6F6D"/>
    <w:rsid w:val="006F0E61"/>
    <w:rsid w:val="006F4943"/>
    <w:rsid w:val="006F6E16"/>
    <w:rsid w:val="007043CD"/>
    <w:rsid w:val="00706B65"/>
    <w:rsid w:val="00707D83"/>
    <w:rsid w:val="00711B51"/>
    <w:rsid w:val="00712F4B"/>
    <w:rsid w:val="00723F82"/>
    <w:rsid w:val="00731CD4"/>
    <w:rsid w:val="00734268"/>
    <w:rsid w:val="007364C4"/>
    <w:rsid w:val="00736F93"/>
    <w:rsid w:val="00740736"/>
    <w:rsid w:val="00742B17"/>
    <w:rsid w:val="00743142"/>
    <w:rsid w:val="0074700A"/>
    <w:rsid w:val="00747016"/>
    <w:rsid w:val="007546A3"/>
    <w:rsid w:val="00760919"/>
    <w:rsid w:val="00761AF7"/>
    <w:rsid w:val="007641A7"/>
    <w:rsid w:val="007642AD"/>
    <w:rsid w:val="0076515D"/>
    <w:rsid w:val="007654D3"/>
    <w:rsid w:val="007656D4"/>
    <w:rsid w:val="00772425"/>
    <w:rsid w:val="00773A8C"/>
    <w:rsid w:val="007749F1"/>
    <w:rsid w:val="007805DA"/>
    <w:rsid w:val="007828C9"/>
    <w:rsid w:val="007855CF"/>
    <w:rsid w:val="007906B3"/>
    <w:rsid w:val="00790D4C"/>
    <w:rsid w:val="007915CD"/>
    <w:rsid w:val="00792C80"/>
    <w:rsid w:val="00795514"/>
    <w:rsid w:val="007966B5"/>
    <w:rsid w:val="007A0C9E"/>
    <w:rsid w:val="007A1081"/>
    <w:rsid w:val="007A62E9"/>
    <w:rsid w:val="007A7005"/>
    <w:rsid w:val="007B28B4"/>
    <w:rsid w:val="007B2FE1"/>
    <w:rsid w:val="007B51F7"/>
    <w:rsid w:val="007B5A6A"/>
    <w:rsid w:val="007D0875"/>
    <w:rsid w:val="007D0DF6"/>
    <w:rsid w:val="007D1C1C"/>
    <w:rsid w:val="007D6367"/>
    <w:rsid w:val="007E0B99"/>
    <w:rsid w:val="007E1DEC"/>
    <w:rsid w:val="007E4835"/>
    <w:rsid w:val="007E4E62"/>
    <w:rsid w:val="007E518F"/>
    <w:rsid w:val="007E7B0D"/>
    <w:rsid w:val="007F3C64"/>
    <w:rsid w:val="007F4068"/>
    <w:rsid w:val="007F5210"/>
    <w:rsid w:val="007F5CF7"/>
    <w:rsid w:val="007F5D3E"/>
    <w:rsid w:val="007F7B64"/>
    <w:rsid w:val="00805382"/>
    <w:rsid w:val="008064A7"/>
    <w:rsid w:val="00806ECA"/>
    <w:rsid w:val="00807DEB"/>
    <w:rsid w:val="00816F44"/>
    <w:rsid w:val="0082009C"/>
    <w:rsid w:val="008208C8"/>
    <w:rsid w:val="00823052"/>
    <w:rsid w:val="00826644"/>
    <w:rsid w:val="008305A8"/>
    <w:rsid w:val="008307BD"/>
    <w:rsid w:val="00837632"/>
    <w:rsid w:val="00845D4D"/>
    <w:rsid w:val="0084757E"/>
    <w:rsid w:val="00850E58"/>
    <w:rsid w:val="00854EDF"/>
    <w:rsid w:val="00855095"/>
    <w:rsid w:val="00856A6F"/>
    <w:rsid w:val="00860DF9"/>
    <w:rsid w:val="0086228B"/>
    <w:rsid w:val="008625A5"/>
    <w:rsid w:val="00863568"/>
    <w:rsid w:val="0086434F"/>
    <w:rsid w:val="00866E9B"/>
    <w:rsid w:val="00867E0E"/>
    <w:rsid w:val="00872410"/>
    <w:rsid w:val="008807C1"/>
    <w:rsid w:val="00880A4C"/>
    <w:rsid w:val="00882AF1"/>
    <w:rsid w:val="008844D6"/>
    <w:rsid w:val="00886B15"/>
    <w:rsid w:val="00887294"/>
    <w:rsid w:val="00891C78"/>
    <w:rsid w:val="00891FAC"/>
    <w:rsid w:val="00892F91"/>
    <w:rsid w:val="00894C21"/>
    <w:rsid w:val="00895B9B"/>
    <w:rsid w:val="008978D9"/>
    <w:rsid w:val="008A0D26"/>
    <w:rsid w:val="008A2F8B"/>
    <w:rsid w:val="008A6E4C"/>
    <w:rsid w:val="008B2457"/>
    <w:rsid w:val="008B25F7"/>
    <w:rsid w:val="008B2A73"/>
    <w:rsid w:val="008B3194"/>
    <w:rsid w:val="008B3479"/>
    <w:rsid w:val="008B5534"/>
    <w:rsid w:val="008C0AB9"/>
    <w:rsid w:val="008C0C78"/>
    <w:rsid w:val="008C1841"/>
    <w:rsid w:val="008C3DFD"/>
    <w:rsid w:val="008C52AC"/>
    <w:rsid w:val="008C62AA"/>
    <w:rsid w:val="008D47C3"/>
    <w:rsid w:val="008D47FD"/>
    <w:rsid w:val="008E2E5E"/>
    <w:rsid w:val="008F2526"/>
    <w:rsid w:val="008F27B3"/>
    <w:rsid w:val="008F46EC"/>
    <w:rsid w:val="008F52E6"/>
    <w:rsid w:val="0090042B"/>
    <w:rsid w:val="00901FE6"/>
    <w:rsid w:val="00905784"/>
    <w:rsid w:val="009061DB"/>
    <w:rsid w:val="00910F81"/>
    <w:rsid w:val="009120DD"/>
    <w:rsid w:val="0091347C"/>
    <w:rsid w:val="00920019"/>
    <w:rsid w:val="009222CE"/>
    <w:rsid w:val="00925D6E"/>
    <w:rsid w:val="0093093A"/>
    <w:rsid w:val="00930954"/>
    <w:rsid w:val="00930CA0"/>
    <w:rsid w:val="009405CE"/>
    <w:rsid w:val="00945A20"/>
    <w:rsid w:val="00947AAF"/>
    <w:rsid w:val="009522E9"/>
    <w:rsid w:val="00952B58"/>
    <w:rsid w:val="009638AD"/>
    <w:rsid w:val="00963D7A"/>
    <w:rsid w:val="00967595"/>
    <w:rsid w:val="00972FE8"/>
    <w:rsid w:val="00973C66"/>
    <w:rsid w:val="00974D1C"/>
    <w:rsid w:val="00974DEE"/>
    <w:rsid w:val="00980FA9"/>
    <w:rsid w:val="00983D92"/>
    <w:rsid w:val="00984947"/>
    <w:rsid w:val="009878C6"/>
    <w:rsid w:val="0099163B"/>
    <w:rsid w:val="00991BC0"/>
    <w:rsid w:val="00993C19"/>
    <w:rsid w:val="009A2C39"/>
    <w:rsid w:val="009A73F9"/>
    <w:rsid w:val="009B4095"/>
    <w:rsid w:val="009B4132"/>
    <w:rsid w:val="009C108B"/>
    <w:rsid w:val="009C39E3"/>
    <w:rsid w:val="009C3BEE"/>
    <w:rsid w:val="009C3D13"/>
    <w:rsid w:val="009C4A19"/>
    <w:rsid w:val="009C5518"/>
    <w:rsid w:val="009D313F"/>
    <w:rsid w:val="009D3BE9"/>
    <w:rsid w:val="009D448E"/>
    <w:rsid w:val="009E4429"/>
    <w:rsid w:val="009F2D2D"/>
    <w:rsid w:val="009F71AC"/>
    <w:rsid w:val="009F7217"/>
    <w:rsid w:val="00A03854"/>
    <w:rsid w:val="00A12AA3"/>
    <w:rsid w:val="00A20B21"/>
    <w:rsid w:val="00A21BFD"/>
    <w:rsid w:val="00A3360B"/>
    <w:rsid w:val="00A363FB"/>
    <w:rsid w:val="00A36AC9"/>
    <w:rsid w:val="00A419C8"/>
    <w:rsid w:val="00A41B4F"/>
    <w:rsid w:val="00A43844"/>
    <w:rsid w:val="00A44C5B"/>
    <w:rsid w:val="00A522DD"/>
    <w:rsid w:val="00A5246A"/>
    <w:rsid w:val="00A56655"/>
    <w:rsid w:val="00A56F31"/>
    <w:rsid w:val="00A572AD"/>
    <w:rsid w:val="00A67986"/>
    <w:rsid w:val="00A7134F"/>
    <w:rsid w:val="00A73CF6"/>
    <w:rsid w:val="00A75855"/>
    <w:rsid w:val="00A81BF2"/>
    <w:rsid w:val="00A86E9E"/>
    <w:rsid w:val="00A911CA"/>
    <w:rsid w:val="00A92143"/>
    <w:rsid w:val="00A93F87"/>
    <w:rsid w:val="00A9401F"/>
    <w:rsid w:val="00A95090"/>
    <w:rsid w:val="00AA4A2B"/>
    <w:rsid w:val="00AA64D5"/>
    <w:rsid w:val="00AA7B11"/>
    <w:rsid w:val="00AB0DFD"/>
    <w:rsid w:val="00AB1F64"/>
    <w:rsid w:val="00AB6DDB"/>
    <w:rsid w:val="00AB7877"/>
    <w:rsid w:val="00AC00FB"/>
    <w:rsid w:val="00AC10BB"/>
    <w:rsid w:val="00AC7D4C"/>
    <w:rsid w:val="00AD41A5"/>
    <w:rsid w:val="00AD5B9B"/>
    <w:rsid w:val="00AD68A0"/>
    <w:rsid w:val="00AD7050"/>
    <w:rsid w:val="00AE1CF3"/>
    <w:rsid w:val="00AE41D5"/>
    <w:rsid w:val="00AE4985"/>
    <w:rsid w:val="00AE4C07"/>
    <w:rsid w:val="00AE5284"/>
    <w:rsid w:val="00AE62BF"/>
    <w:rsid w:val="00AF11C9"/>
    <w:rsid w:val="00AF25D2"/>
    <w:rsid w:val="00AF3399"/>
    <w:rsid w:val="00AF6B49"/>
    <w:rsid w:val="00B00C3D"/>
    <w:rsid w:val="00B0446B"/>
    <w:rsid w:val="00B058A7"/>
    <w:rsid w:val="00B05A9F"/>
    <w:rsid w:val="00B06CD5"/>
    <w:rsid w:val="00B11DC0"/>
    <w:rsid w:val="00B13DBF"/>
    <w:rsid w:val="00B2251F"/>
    <w:rsid w:val="00B275A6"/>
    <w:rsid w:val="00B35C58"/>
    <w:rsid w:val="00B36D73"/>
    <w:rsid w:val="00B37751"/>
    <w:rsid w:val="00B37906"/>
    <w:rsid w:val="00B45016"/>
    <w:rsid w:val="00B55DE7"/>
    <w:rsid w:val="00B601F3"/>
    <w:rsid w:val="00B6200E"/>
    <w:rsid w:val="00B66219"/>
    <w:rsid w:val="00B67EB8"/>
    <w:rsid w:val="00B72CD4"/>
    <w:rsid w:val="00B744DD"/>
    <w:rsid w:val="00B82676"/>
    <w:rsid w:val="00B8416E"/>
    <w:rsid w:val="00B84DEA"/>
    <w:rsid w:val="00B858BB"/>
    <w:rsid w:val="00B92F85"/>
    <w:rsid w:val="00B9321F"/>
    <w:rsid w:val="00BA2600"/>
    <w:rsid w:val="00BA328B"/>
    <w:rsid w:val="00BA5079"/>
    <w:rsid w:val="00BA5F50"/>
    <w:rsid w:val="00BA6525"/>
    <w:rsid w:val="00BA7497"/>
    <w:rsid w:val="00BB2896"/>
    <w:rsid w:val="00BB3B16"/>
    <w:rsid w:val="00BB7465"/>
    <w:rsid w:val="00BB77F7"/>
    <w:rsid w:val="00BC1C5F"/>
    <w:rsid w:val="00BC6AD9"/>
    <w:rsid w:val="00BC731A"/>
    <w:rsid w:val="00BC73AA"/>
    <w:rsid w:val="00BD6999"/>
    <w:rsid w:val="00BD6BA6"/>
    <w:rsid w:val="00BF28B3"/>
    <w:rsid w:val="00C0463D"/>
    <w:rsid w:val="00C059A3"/>
    <w:rsid w:val="00C11352"/>
    <w:rsid w:val="00C13661"/>
    <w:rsid w:val="00C14FE1"/>
    <w:rsid w:val="00C15CB0"/>
    <w:rsid w:val="00C16B5E"/>
    <w:rsid w:val="00C2011B"/>
    <w:rsid w:val="00C2082B"/>
    <w:rsid w:val="00C277BA"/>
    <w:rsid w:val="00C318E6"/>
    <w:rsid w:val="00C4094E"/>
    <w:rsid w:val="00C45206"/>
    <w:rsid w:val="00C50E10"/>
    <w:rsid w:val="00C635A3"/>
    <w:rsid w:val="00C6414A"/>
    <w:rsid w:val="00C64959"/>
    <w:rsid w:val="00C66455"/>
    <w:rsid w:val="00C7039D"/>
    <w:rsid w:val="00C8397F"/>
    <w:rsid w:val="00C87376"/>
    <w:rsid w:val="00C9115D"/>
    <w:rsid w:val="00C912A4"/>
    <w:rsid w:val="00C9146E"/>
    <w:rsid w:val="00C953ED"/>
    <w:rsid w:val="00CA04CC"/>
    <w:rsid w:val="00CB0EE7"/>
    <w:rsid w:val="00CB2171"/>
    <w:rsid w:val="00CB2F82"/>
    <w:rsid w:val="00CB3AD8"/>
    <w:rsid w:val="00CC185F"/>
    <w:rsid w:val="00CC1C76"/>
    <w:rsid w:val="00CD0F4D"/>
    <w:rsid w:val="00CD10D1"/>
    <w:rsid w:val="00CD1FA0"/>
    <w:rsid w:val="00CD29A7"/>
    <w:rsid w:val="00CD2E81"/>
    <w:rsid w:val="00CD3365"/>
    <w:rsid w:val="00CD3BD8"/>
    <w:rsid w:val="00CD3C8D"/>
    <w:rsid w:val="00CD4A81"/>
    <w:rsid w:val="00CD5049"/>
    <w:rsid w:val="00CD68AC"/>
    <w:rsid w:val="00CD70A4"/>
    <w:rsid w:val="00CE18DE"/>
    <w:rsid w:val="00CE56D9"/>
    <w:rsid w:val="00CF7918"/>
    <w:rsid w:val="00D00B33"/>
    <w:rsid w:val="00D023AA"/>
    <w:rsid w:val="00D02A44"/>
    <w:rsid w:val="00D04009"/>
    <w:rsid w:val="00D120C9"/>
    <w:rsid w:val="00D22A91"/>
    <w:rsid w:val="00D22F93"/>
    <w:rsid w:val="00D26626"/>
    <w:rsid w:val="00D30880"/>
    <w:rsid w:val="00D37321"/>
    <w:rsid w:val="00D42F98"/>
    <w:rsid w:val="00D53247"/>
    <w:rsid w:val="00D53914"/>
    <w:rsid w:val="00D5422C"/>
    <w:rsid w:val="00D54C94"/>
    <w:rsid w:val="00D610EE"/>
    <w:rsid w:val="00D6301D"/>
    <w:rsid w:val="00D6345F"/>
    <w:rsid w:val="00D65BA1"/>
    <w:rsid w:val="00D6671C"/>
    <w:rsid w:val="00D66807"/>
    <w:rsid w:val="00D70D4C"/>
    <w:rsid w:val="00D74207"/>
    <w:rsid w:val="00D75F72"/>
    <w:rsid w:val="00D87134"/>
    <w:rsid w:val="00D9313E"/>
    <w:rsid w:val="00D936E5"/>
    <w:rsid w:val="00DA2724"/>
    <w:rsid w:val="00DA6A7C"/>
    <w:rsid w:val="00DA6FAC"/>
    <w:rsid w:val="00DB01E7"/>
    <w:rsid w:val="00DB31A1"/>
    <w:rsid w:val="00DB385D"/>
    <w:rsid w:val="00DB6E03"/>
    <w:rsid w:val="00DC3536"/>
    <w:rsid w:val="00DC4032"/>
    <w:rsid w:val="00DC4381"/>
    <w:rsid w:val="00DC4D64"/>
    <w:rsid w:val="00DD18EB"/>
    <w:rsid w:val="00DD3473"/>
    <w:rsid w:val="00DD45A9"/>
    <w:rsid w:val="00DD50B4"/>
    <w:rsid w:val="00DD63A6"/>
    <w:rsid w:val="00DD7587"/>
    <w:rsid w:val="00DE02A2"/>
    <w:rsid w:val="00DE0378"/>
    <w:rsid w:val="00DE6607"/>
    <w:rsid w:val="00DE66AE"/>
    <w:rsid w:val="00DE71FE"/>
    <w:rsid w:val="00DE7A23"/>
    <w:rsid w:val="00DF1493"/>
    <w:rsid w:val="00E0389C"/>
    <w:rsid w:val="00E06B10"/>
    <w:rsid w:val="00E0715D"/>
    <w:rsid w:val="00E17AB6"/>
    <w:rsid w:val="00E25E41"/>
    <w:rsid w:val="00E26502"/>
    <w:rsid w:val="00E328EA"/>
    <w:rsid w:val="00E36D54"/>
    <w:rsid w:val="00E40B2F"/>
    <w:rsid w:val="00E40F97"/>
    <w:rsid w:val="00E43E7E"/>
    <w:rsid w:val="00E455C5"/>
    <w:rsid w:val="00E464BD"/>
    <w:rsid w:val="00E466BD"/>
    <w:rsid w:val="00E5256E"/>
    <w:rsid w:val="00E567F9"/>
    <w:rsid w:val="00E64C38"/>
    <w:rsid w:val="00E70E45"/>
    <w:rsid w:val="00E712B2"/>
    <w:rsid w:val="00E73D3C"/>
    <w:rsid w:val="00E7440D"/>
    <w:rsid w:val="00E746C1"/>
    <w:rsid w:val="00E74C91"/>
    <w:rsid w:val="00E77119"/>
    <w:rsid w:val="00E800D6"/>
    <w:rsid w:val="00E82D49"/>
    <w:rsid w:val="00E8479B"/>
    <w:rsid w:val="00E93E70"/>
    <w:rsid w:val="00E963CD"/>
    <w:rsid w:val="00E9702C"/>
    <w:rsid w:val="00EA0349"/>
    <w:rsid w:val="00EA47D7"/>
    <w:rsid w:val="00EA5250"/>
    <w:rsid w:val="00EA5880"/>
    <w:rsid w:val="00EB0484"/>
    <w:rsid w:val="00EB5817"/>
    <w:rsid w:val="00EB5D30"/>
    <w:rsid w:val="00EB682B"/>
    <w:rsid w:val="00EB7D46"/>
    <w:rsid w:val="00EC120C"/>
    <w:rsid w:val="00EC166A"/>
    <w:rsid w:val="00EC1F81"/>
    <w:rsid w:val="00EC29CB"/>
    <w:rsid w:val="00EC6E43"/>
    <w:rsid w:val="00ED16CF"/>
    <w:rsid w:val="00ED51B1"/>
    <w:rsid w:val="00ED6F15"/>
    <w:rsid w:val="00EE3604"/>
    <w:rsid w:val="00EE7DA8"/>
    <w:rsid w:val="00F01A2E"/>
    <w:rsid w:val="00F02065"/>
    <w:rsid w:val="00F02D81"/>
    <w:rsid w:val="00F05477"/>
    <w:rsid w:val="00F06B41"/>
    <w:rsid w:val="00F106CD"/>
    <w:rsid w:val="00F10F29"/>
    <w:rsid w:val="00F20967"/>
    <w:rsid w:val="00F23251"/>
    <w:rsid w:val="00F23AFD"/>
    <w:rsid w:val="00F27A6C"/>
    <w:rsid w:val="00F319B9"/>
    <w:rsid w:val="00F34B7A"/>
    <w:rsid w:val="00F35ED2"/>
    <w:rsid w:val="00F37307"/>
    <w:rsid w:val="00F42289"/>
    <w:rsid w:val="00F435F5"/>
    <w:rsid w:val="00F43714"/>
    <w:rsid w:val="00F452E2"/>
    <w:rsid w:val="00F45DAE"/>
    <w:rsid w:val="00F53120"/>
    <w:rsid w:val="00F5379A"/>
    <w:rsid w:val="00F60EBD"/>
    <w:rsid w:val="00F63B16"/>
    <w:rsid w:val="00F63BBB"/>
    <w:rsid w:val="00F70466"/>
    <w:rsid w:val="00F705A1"/>
    <w:rsid w:val="00F71274"/>
    <w:rsid w:val="00F73A8A"/>
    <w:rsid w:val="00F7443B"/>
    <w:rsid w:val="00F747B5"/>
    <w:rsid w:val="00F7563C"/>
    <w:rsid w:val="00F849B9"/>
    <w:rsid w:val="00F8652B"/>
    <w:rsid w:val="00F86789"/>
    <w:rsid w:val="00F96C52"/>
    <w:rsid w:val="00FA1A64"/>
    <w:rsid w:val="00FA1F01"/>
    <w:rsid w:val="00FA4A2C"/>
    <w:rsid w:val="00FB0B3A"/>
    <w:rsid w:val="00FB352E"/>
    <w:rsid w:val="00FB5C32"/>
    <w:rsid w:val="00FB7A4C"/>
    <w:rsid w:val="00FC206C"/>
    <w:rsid w:val="00FD1EA7"/>
    <w:rsid w:val="00FD214C"/>
    <w:rsid w:val="00FD657E"/>
    <w:rsid w:val="00FD79F6"/>
    <w:rsid w:val="00FD7F2F"/>
    <w:rsid w:val="00FE0DA7"/>
    <w:rsid w:val="00FE737B"/>
    <w:rsid w:val="00FF0891"/>
    <w:rsid w:val="00FF0BD2"/>
    <w:rsid w:val="00FF1170"/>
    <w:rsid w:val="00FF247D"/>
    <w:rsid w:val="00FF37A9"/>
    <w:rsid w:val="00FF4D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50E5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850E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50E58"/>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850E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63861">
      <w:bodyDiv w:val="1"/>
      <w:marLeft w:val="0"/>
      <w:marRight w:val="0"/>
      <w:marTop w:val="0"/>
      <w:marBottom w:val="0"/>
      <w:divBdr>
        <w:top w:val="none" w:sz="0" w:space="0" w:color="auto"/>
        <w:left w:val="none" w:sz="0" w:space="0" w:color="auto"/>
        <w:bottom w:val="none" w:sz="0" w:space="0" w:color="auto"/>
        <w:right w:val="none" w:sz="0" w:space="0" w:color="auto"/>
      </w:divBdr>
      <w:divsChild>
        <w:div w:id="898790243">
          <w:marLeft w:val="0"/>
          <w:marRight w:val="0"/>
          <w:marTop w:val="0"/>
          <w:marBottom w:val="0"/>
          <w:divBdr>
            <w:top w:val="none" w:sz="0" w:space="0" w:color="auto"/>
            <w:left w:val="none" w:sz="0" w:space="0" w:color="auto"/>
            <w:bottom w:val="none" w:sz="0" w:space="0" w:color="auto"/>
            <w:right w:val="none" w:sz="0" w:space="0" w:color="auto"/>
          </w:divBdr>
        </w:div>
        <w:div w:id="1039166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742814">
      <w:bodyDiv w:val="1"/>
      <w:marLeft w:val="0"/>
      <w:marRight w:val="0"/>
      <w:marTop w:val="0"/>
      <w:marBottom w:val="0"/>
      <w:divBdr>
        <w:top w:val="none" w:sz="0" w:space="0" w:color="auto"/>
        <w:left w:val="none" w:sz="0" w:space="0" w:color="auto"/>
        <w:bottom w:val="none" w:sz="0" w:space="0" w:color="auto"/>
        <w:right w:val="none" w:sz="0" w:space="0" w:color="auto"/>
      </w:divBdr>
      <w:divsChild>
        <w:div w:id="1990791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207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867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02434101">
      <w:bodyDiv w:val="1"/>
      <w:marLeft w:val="0"/>
      <w:marRight w:val="0"/>
      <w:marTop w:val="0"/>
      <w:marBottom w:val="0"/>
      <w:divBdr>
        <w:top w:val="none" w:sz="0" w:space="0" w:color="auto"/>
        <w:left w:val="none" w:sz="0" w:space="0" w:color="auto"/>
        <w:bottom w:val="none" w:sz="0" w:space="0" w:color="auto"/>
        <w:right w:val="none" w:sz="0" w:space="0" w:color="auto"/>
      </w:divBdr>
      <w:divsChild>
        <w:div w:id="2085033058">
          <w:marLeft w:val="0"/>
          <w:marRight w:val="0"/>
          <w:marTop w:val="0"/>
          <w:marBottom w:val="0"/>
          <w:divBdr>
            <w:top w:val="none" w:sz="0" w:space="0" w:color="auto"/>
            <w:left w:val="none" w:sz="0" w:space="0" w:color="auto"/>
            <w:bottom w:val="none" w:sz="0" w:space="0" w:color="auto"/>
            <w:right w:val="none" w:sz="0" w:space="0" w:color="auto"/>
          </w:divBdr>
        </w:div>
        <w:div w:id="117067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1644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Windows Vista uR</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Caicedo</dc:creator>
  <cp:lastModifiedBy>OSCAR CAICEDO</cp:lastModifiedBy>
  <cp:revision>2</cp:revision>
  <dcterms:created xsi:type="dcterms:W3CDTF">2017-02-07T00:08:00Z</dcterms:created>
  <dcterms:modified xsi:type="dcterms:W3CDTF">2017-02-07T00:08:00Z</dcterms:modified>
</cp:coreProperties>
</file>